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0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3005"/>
        <w:gridCol w:w="3005"/>
        <w:gridCol w:w="3005"/>
        <w:gridCol w:w="3005"/>
        <w:gridCol w:w="3006"/>
      </w:tblGrid>
      <w:tr w:rsidR="003119E6" w:rsidRPr="00E440C2" w:rsidTr="00BE7A39">
        <w:trPr>
          <w:cantSplit/>
          <w:trHeight w:val="372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E440C2" w:rsidRDefault="003119E6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</w:pPr>
            <w:bookmarkStart w:id="0" w:name="_Toc140577812"/>
            <w:r w:rsidRPr="00E440C2"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  <w:t>SA5#10</w:t>
            </w:r>
            <w:r w:rsidR="006C5B31" w:rsidRPr="00E440C2"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  <w:t>9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E440C2" w:rsidRDefault="003119E6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E440C2"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  <w:t>Monday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E440C2" w:rsidRDefault="003119E6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E440C2"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  <w:t>Tuesday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E440C2" w:rsidRDefault="003119E6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E440C2"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  <w:t>Wednesday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E440C2" w:rsidRDefault="003119E6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E440C2"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  <w:t>Thursday</w:t>
            </w:r>
          </w:p>
        </w:tc>
        <w:tc>
          <w:tcPr>
            <w:tcW w:w="30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E440C2" w:rsidRDefault="003119E6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E440C2"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  <w:t>Friday</w:t>
            </w:r>
          </w:p>
        </w:tc>
      </w:tr>
      <w:bookmarkEnd w:id="0"/>
      <w:tr w:rsidR="005D4AA7" w:rsidRPr="00E440C2" w:rsidTr="00BE7A39">
        <w:trPr>
          <w:cantSplit/>
          <w:trHeight w:val="1839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E440C2"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  <w:t>Q1</w:t>
            </w:r>
          </w:p>
          <w:p w:rsidR="005D4AA7" w:rsidRPr="00E440C2" w:rsidRDefault="005D4AA7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E440C2">
              <w:rPr>
                <w:rFonts w:asciiTheme="minorHAnsi" w:eastAsia="MS Mincho" w:hAnsiTheme="minorHAnsi" w:cs="Arial"/>
                <w:color w:val="000000" w:themeColor="text1"/>
                <w:sz w:val="20"/>
                <w:highlight w:val="yellow"/>
                <w:lang w:eastAsia="zh-CN"/>
              </w:rPr>
              <w:br/>
              <w:t>8:45</w:t>
            </w:r>
            <w:r w:rsidRPr="00E440C2">
              <w:rPr>
                <w:rFonts w:asciiTheme="minorHAnsi" w:eastAsia="MS Mincho" w:hAnsiTheme="minorHAnsi" w:cs="Arial"/>
                <w:color w:val="000000" w:themeColor="text1"/>
                <w:sz w:val="20"/>
                <w:highlight w:val="yellow"/>
                <w:lang w:eastAsia="zh-CN"/>
              </w:rPr>
              <w:br/>
            </w:r>
            <w:r w:rsidRPr="00E440C2">
              <w:rPr>
                <w:rFonts w:asciiTheme="minorHAnsi" w:eastAsia="MS Mincho" w:hAnsiTheme="minorHAnsi" w:cs="Arial"/>
                <w:color w:val="000000" w:themeColor="text1"/>
                <w:sz w:val="20"/>
                <w:highlight w:val="yellow"/>
                <w:lang w:eastAsia="zh-CN"/>
              </w:rPr>
              <w:br/>
              <w:t>10:30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color w:val="000000" w:themeColor="text1"/>
                <w:sz w:val="20"/>
                <w:lang w:eastAsia="ko-KR"/>
              </w:rPr>
            </w:pPr>
            <w:r w:rsidRPr="00E440C2">
              <w:rPr>
                <w:rFonts w:asciiTheme="minorHAnsi" w:hAnsiTheme="minorHAnsi" w:cs="Arial"/>
                <w:color w:val="000000" w:themeColor="text1"/>
                <w:sz w:val="20"/>
                <w:lang w:eastAsia="ko-KR"/>
              </w:rPr>
              <w:t>6.1 OAM&amp;P Opening Session</w:t>
            </w:r>
          </w:p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color w:val="000000" w:themeColor="text1"/>
                <w:sz w:val="20"/>
                <w:lang w:eastAsia="ko-KR"/>
              </w:rPr>
            </w:pPr>
          </w:p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color w:val="000000" w:themeColor="text1"/>
                <w:sz w:val="20"/>
                <w:lang w:eastAsia="ko-KR"/>
              </w:rPr>
            </w:pPr>
            <w:r w:rsidRPr="00E440C2">
              <w:rPr>
                <w:rFonts w:asciiTheme="minorHAnsi" w:hAnsiTheme="minorHAnsi" w:cs="Arial"/>
                <w:color w:val="000000" w:themeColor="text1"/>
                <w:sz w:val="20"/>
                <w:lang w:eastAsia="ko-KR"/>
              </w:rPr>
              <w:t>6.2 New Work Item proposals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D4AA7" w:rsidRDefault="005D4AA7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lang w:eastAsia="ko-KR"/>
              </w:rPr>
            </w:pPr>
            <w:r w:rsidRPr="00E440C2">
              <w:rPr>
                <w:rFonts w:asciiTheme="minorHAnsi" w:eastAsia="UWKMJF (KSC)" w:hAnsiTheme="minorHAnsi" w:cs="Arial"/>
                <w:color w:val="000000" w:themeColor="text1"/>
                <w:sz w:val="20"/>
                <w:lang w:eastAsia="ko-KR"/>
              </w:rPr>
              <w:t>SA5 Opening Plenary</w:t>
            </w:r>
          </w:p>
          <w:p w:rsidR="00D23A78" w:rsidRPr="00E440C2" w:rsidRDefault="00D23A78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lang w:eastAsia="ko-KR"/>
              </w:rPr>
            </w:pPr>
          </w:p>
          <w:p w:rsidR="005D4AA7" w:rsidRPr="00E440C2" w:rsidRDefault="005D4AA7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lang w:eastAsia="ko-KR"/>
              </w:rPr>
            </w:pPr>
            <w:r w:rsidRPr="00E440C2">
              <w:rPr>
                <w:rFonts w:asciiTheme="minorHAnsi" w:eastAsia="UWKMJF (KSC)" w:hAnsiTheme="minorHAnsi" w:cs="Arial"/>
                <w:color w:val="000000" w:themeColor="text1"/>
                <w:sz w:val="20"/>
                <w:lang w:eastAsia="ko-KR"/>
              </w:rPr>
              <w:t>1 Opening of the Meeting</w:t>
            </w:r>
            <w:r w:rsidRPr="00E440C2">
              <w:rPr>
                <w:rFonts w:asciiTheme="minorHAnsi" w:eastAsia="UWKMJF (KSC)" w:hAnsiTheme="minorHAnsi" w:cs="Arial"/>
                <w:color w:val="000000" w:themeColor="text1"/>
                <w:sz w:val="20"/>
                <w:lang w:eastAsia="ko-KR"/>
              </w:rPr>
              <w:br/>
              <w:t>2 Approval of Agenda</w:t>
            </w:r>
          </w:p>
          <w:p w:rsidR="005D4AA7" w:rsidRPr="00E440C2" w:rsidRDefault="005D4AA7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lang w:eastAsia="ko-KR"/>
              </w:rPr>
            </w:pPr>
            <w:r w:rsidRPr="00E440C2">
              <w:rPr>
                <w:rFonts w:asciiTheme="minorHAnsi" w:eastAsia="UWKMJF (KSC)" w:hAnsiTheme="minorHAnsi" w:cs="Arial"/>
                <w:color w:val="000000" w:themeColor="text1"/>
                <w:sz w:val="20"/>
                <w:lang w:eastAsia="ko-KR"/>
              </w:rPr>
              <w:t>3 IPR Declaration</w:t>
            </w:r>
          </w:p>
          <w:p w:rsidR="005D4AA7" w:rsidRPr="00E440C2" w:rsidRDefault="005D4AA7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lang w:eastAsia="ko-KR"/>
              </w:rPr>
            </w:pPr>
            <w:r w:rsidRPr="00E440C2">
              <w:rPr>
                <w:rFonts w:asciiTheme="minorHAnsi" w:eastAsia="UWKMJF (KSC)" w:hAnsiTheme="minorHAnsi" w:cs="Arial"/>
                <w:color w:val="000000" w:themeColor="text1"/>
                <w:sz w:val="20"/>
                <w:lang w:eastAsia="ko-KR"/>
              </w:rPr>
              <w:t>4 Meetings and activities reports</w:t>
            </w:r>
          </w:p>
          <w:p w:rsidR="005D4AA7" w:rsidRPr="00E440C2" w:rsidRDefault="005D4AA7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lang w:eastAsia="ko-KR"/>
              </w:rPr>
            </w:pPr>
            <w:r w:rsidRPr="00E440C2">
              <w:rPr>
                <w:rFonts w:asciiTheme="minorHAnsi" w:eastAsia="UWKMJF (KSC)" w:hAnsiTheme="minorHAnsi" w:cs="Arial"/>
                <w:color w:val="000000" w:themeColor="text1"/>
                <w:sz w:val="20"/>
                <w:lang w:eastAsia="ko-KR"/>
              </w:rPr>
              <w:t>5 Cross-SWG issues</w:t>
            </w:r>
            <w:bookmarkStart w:id="1" w:name="_GoBack"/>
            <w:bookmarkEnd w:id="1"/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</w:pPr>
            <w:r w:rsidRPr="00E440C2"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  <w:t>6.4.1.3 Fault Management for mobile networks that include virtualized network functions</w:t>
            </w:r>
          </w:p>
        </w:tc>
        <w:tc>
          <w:tcPr>
            <w:tcW w:w="300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</w:pPr>
            <w:r w:rsidRPr="00E440C2"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  <w:t>6.4.2 Filtering of PM measurements and data volume measurements for shared networks</w:t>
            </w:r>
          </w:p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</w:pPr>
            <w:r w:rsidRPr="00E440C2"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  <w:t>6.4.3 OAM support for Licensed Shared Access (LSA)</w:t>
            </w:r>
          </w:p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</w:pPr>
            <w:r w:rsidRPr="00E440C2"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  <w:t>6.5.2 Study on OAM aspects of SON for AAS-based deployments</w:t>
            </w:r>
          </w:p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</w:pPr>
            <w:r w:rsidRPr="00E440C2"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  <w:t>6.5.3</w:t>
            </w:r>
            <w:r w:rsidRPr="00E440C2">
              <w:rPr>
                <w:rFonts w:asciiTheme="minorHAnsi" w:hAnsiTheme="minorHAnsi" w:cs="Arial"/>
                <w:sz w:val="20"/>
              </w:rPr>
              <w:t xml:space="preserve"> </w:t>
            </w:r>
            <w:r w:rsidRPr="00E440C2"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  <w:t>Study on Implementation for the Partitioning of Itf-N</w:t>
            </w:r>
          </w:p>
        </w:tc>
        <w:tc>
          <w:tcPr>
            <w:tcW w:w="300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lang w:eastAsia="ko-KR"/>
              </w:rPr>
            </w:pPr>
            <w:r w:rsidRPr="00E440C2">
              <w:rPr>
                <w:rFonts w:asciiTheme="minorHAnsi" w:eastAsia="UWKMJF (KSC)" w:hAnsiTheme="minorHAnsi" w:cs="Arial"/>
                <w:color w:val="000000" w:themeColor="text1"/>
                <w:sz w:val="20"/>
                <w:lang w:eastAsia="ko-KR"/>
              </w:rPr>
              <w:t>SA5 Closing Plenary</w:t>
            </w:r>
          </w:p>
          <w:p w:rsidR="005D4AA7" w:rsidRPr="00E440C2" w:rsidRDefault="005D4AA7" w:rsidP="00C9414A">
            <w:pPr>
              <w:pStyle w:val="TAH"/>
              <w:rPr>
                <w:rFonts w:asciiTheme="minorHAnsi" w:eastAsia="UWKMJF (KSC)" w:hAnsiTheme="minorHAnsi" w:cs="Arial"/>
                <w:bCs/>
                <w:color w:val="000000" w:themeColor="text1"/>
                <w:sz w:val="20"/>
                <w:lang w:eastAsia="ko-KR"/>
              </w:rPr>
            </w:pPr>
          </w:p>
          <w:p w:rsidR="005D4AA7" w:rsidRPr="00E440C2" w:rsidRDefault="005D4AA7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lang w:eastAsia="ko-KR"/>
              </w:rPr>
            </w:pPr>
            <w:r w:rsidRPr="00E440C2">
              <w:rPr>
                <w:rFonts w:asciiTheme="minorHAnsi" w:eastAsia="UWKMJF (KSC)" w:hAnsiTheme="minorHAnsi" w:cs="Arial"/>
                <w:color w:val="000000" w:themeColor="text1"/>
                <w:sz w:val="20"/>
                <w:lang w:eastAsia="ko-KR"/>
              </w:rPr>
              <w:t>7 Charging Report</w:t>
            </w:r>
          </w:p>
          <w:p w:rsidR="005D4AA7" w:rsidRPr="00E440C2" w:rsidRDefault="005D4AA7" w:rsidP="00C9414A">
            <w:pPr>
              <w:pStyle w:val="TAH"/>
              <w:rPr>
                <w:rFonts w:asciiTheme="minorHAnsi" w:eastAsia="UWKMJF (KSC)" w:hAnsiTheme="minorHAnsi" w:cs="Arial"/>
                <w:bCs/>
                <w:color w:val="000000" w:themeColor="text1"/>
                <w:sz w:val="20"/>
                <w:lang w:eastAsia="ko-KR"/>
              </w:rPr>
            </w:pPr>
            <w:r w:rsidRPr="00E440C2">
              <w:rPr>
                <w:rFonts w:asciiTheme="minorHAnsi" w:eastAsia="UWKMJF (KSC)" w:hAnsiTheme="minorHAnsi" w:cs="Arial"/>
                <w:bCs/>
                <w:color w:val="000000" w:themeColor="text1"/>
                <w:sz w:val="20"/>
                <w:lang w:eastAsia="ko-KR"/>
              </w:rPr>
              <w:t>6 OAM&amp;P Report</w:t>
            </w:r>
          </w:p>
          <w:p w:rsidR="005D4AA7" w:rsidRPr="00E440C2" w:rsidRDefault="005D4AA7" w:rsidP="00C9414A">
            <w:pPr>
              <w:pStyle w:val="TAH"/>
              <w:rPr>
                <w:rFonts w:asciiTheme="minorHAnsi" w:eastAsia="UWKMJF (KSC)" w:hAnsiTheme="minorHAnsi" w:cs="Arial"/>
                <w:bCs/>
                <w:color w:val="000000" w:themeColor="text1"/>
                <w:sz w:val="20"/>
                <w:lang w:eastAsia="ko-KR"/>
              </w:rPr>
            </w:pPr>
          </w:p>
        </w:tc>
      </w:tr>
      <w:tr w:rsidR="005D4AA7" w:rsidRPr="00E440C2" w:rsidTr="00BE7A39">
        <w:trPr>
          <w:cantSplit/>
          <w:trHeight w:val="1829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E440C2"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  <w:t>Q2</w:t>
            </w:r>
          </w:p>
          <w:p w:rsidR="005D4AA7" w:rsidRPr="00E440C2" w:rsidRDefault="005D4AA7" w:rsidP="00C9414A">
            <w:pPr>
              <w:pStyle w:val="TAH"/>
              <w:rPr>
                <w:rFonts w:asciiTheme="minorHAnsi" w:eastAsia="MS Mincho" w:hAnsiTheme="minorHAnsi" w:cs="Arial"/>
                <w:color w:val="000000" w:themeColor="text1"/>
                <w:sz w:val="20"/>
                <w:highlight w:val="yellow"/>
                <w:lang w:eastAsia="zh-CN"/>
              </w:rPr>
            </w:pPr>
            <w:r w:rsidRPr="00E440C2">
              <w:rPr>
                <w:rFonts w:asciiTheme="minorHAnsi" w:eastAsia="MS Mincho" w:hAnsiTheme="minorHAnsi" w:cs="Arial"/>
                <w:color w:val="000000" w:themeColor="text1"/>
                <w:sz w:val="20"/>
                <w:highlight w:val="yellow"/>
                <w:lang w:eastAsia="zh-CN"/>
              </w:rPr>
              <w:br/>
              <w:t>11:00</w:t>
            </w:r>
          </w:p>
          <w:p w:rsidR="005D4AA7" w:rsidRPr="00E440C2" w:rsidRDefault="005D4AA7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E440C2">
              <w:rPr>
                <w:rFonts w:asciiTheme="minorHAnsi" w:eastAsia="MS Mincho" w:hAnsiTheme="minorHAnsi" w:cs="Arial"/>
                <w:color w:val="000000" w:themeColor="text1"/>
                <w:sz w:val="20"/>
                <w:highlight w:val="yellow"/>
                <w:lang w:eastAsia="zh-CN"/>
              </w:rPr>
              <w:br/>
              <w:t>12:</w:t>
            </w:r>
            <w:r w:rsidRPr="00E440C2">
              <w:rPr>
                <w:rFonts w:asciiTheme="minorHAnsi" w:hAnsiTheme="minorHAnsi" w:cs="Arial"/>
                <w:color w:val="000000" w:themeColor="text1"/>
                <w:sz w:val="20"/>
                <w:highlight w:val="yellow"/>
                <w:lang w:eastAsia="zh-CN"/>
              </w:rPr>
              <w:t>45</w:t>
            </w:r>
          </w:p>
        </w:tc>
        <w:tc>
          <w:tcPr>
            <w:tcW w:w="3005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bCs/>
                <w:color w:val="000000" w:themeColor="text1"/>
                <w:sz w:val="20"/>
              </w:rPr>
            </w:pPr>
            <w:r w:rsidRPr="00E440C2">
              <w:rPr>
                <w:rFonts w:asciiTheme="minorHAnsi" w:hAnsiTheme="minorHAnsi" w:cs="Arial"/>
                <w:bCs/>
                <w:color w:val="000000" w:themeColor="text1"/>
                <w:sz w:val="20"/>
              </w:rPr>
              <w:t>6.3 Maintenance and Rel-13 small Enhancements</w:t>
            </w:r>
          </w:p>
          <w:p w:rsidR="00C9414A" w:rsidRPr="00E440C2" w:rsidRDefault="00BE7A39" w:rsidP="00C9414A">
            <w:pPr>
              <w:pStyle w:val="TAH"/>
              <w:rPr>
                <w:rFonts w:asciiTheme="minorHAnsi" w:hAnsiTheme="minorHAnsi" w:cs="Arial"/>
                <w:color w:val="000000" w:themeColor="text1"/>
                <w:sz w:val="20"/>
              </w:rPr>
            </w:pPr>
            <w:r>
              <w:rPr>
                <w:rFonts w:asciiTheme="minorHAnsi" w:hAnsiTheme="minorHAnsi" w:cs="Arial"/>
                <w:color w:val="000000" w:themeColor="text1"/>
                <w:sz w:val="20"/>
                <w:highlight w:val="yellow"/>
              </w:rPr>
              <w:t>NGMN NWMO Presentation</w:t>
            </w:r>
          </w:p>
          <w:p w:rsidR="00C9414A" w:rsidRPr="00E440C2" w:rsidRDefault="00E440C2" w:rsidP="00C9414A">
            <w:pPr>
              <w:pStyle w:val="TAH"/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</w:pPr>
            <w:r w:rsidRPr="00E440C2">
              <w:rPr>
                <w:rFonts w:asciiTheme="minorHAnsi" w:hAnsiTheme="minorHAnsi" w:cs="Arial"/>
                <w:color w:val="000000" w:themeColor="text1"/>
                <w:sz w:val="20"/>
              </w:rPr>
              <w:t>6.5.4 Study on Management and Orchestration Architecture of Next Generation Network and Service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D4AA7" w:rsidRPr="00E440C2" w:rsidRDefault="00C9414A" w:rsidP="00C9414A">
            <w:pPr>
              <w:pStyle w:val="TAH"/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</w:pPr>
            <w:r w:rsidRPr="00E440C2">
              <w:rPr>
                <w:rFonts w:asciiTheme="minorHAnsi" w:hAnsiTheme="minorHAnsi" w:cs="Arial"/>
                <w:color w:val="000000" w:themeColor="text1"/>
                <w:sz w:val="20"/>
              </w:rPr>
              <w:t>6.4.1.1 Management concept, architecture and requirements for mobile networks that include virtualized network functions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color w:val="000000" w:themeColor="text1"/>
                <w:sz w:val="20"/>
              </w:rPr>
            </w:pPr>
            <w:r w:rsidRPr="00E440C2">
              <w:rPr>
                <w:rFonts w:asciiTheme="minorHAnsi" w:hAnsiTheme="minorHAnsi" w:cs="Arial"/>
                <w:color w:val="000000" w:themeColor="text1"/>
                <w:sz w:val="20"/>
              </w:rPr>
              <w:t>6.4.1.4 Performance management for mobile networks that include virtualized network functions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color w:val="000000" w:themeColor="text1"/>
                <w:sz w:val="20"/>
                <w:lang w:eastAsia="zh-CN"/>
              </w:rPr>
            </w:pPr>
            <w:r w:rsidRPr="00E440C2">
              <w:rPr>
                <w:rFonts w:asciiTheme="minorHAnsi" w:hAnsiTheme="minorHAnsi" w:cs="Arial"/>
                <w:color w:val="000000" w:themeColor="text1"/>
                <w:sz w:val="20"/>
                <w:lang w:eastAsia="zh-CN"/>
              </w:rPr>
              <w:t>6.5.1 Study on OAM support for assessment of energy efficiency in mobile access networks</w:t>
            </w:r>
          </w:p>
        </w:tc>
        <w:tc>
          <w:tcPr>
            <w:tcW w:w="300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lang w:eastAsia="ko-KR"/>
              </w:rPr>
            </w:pPr>
            <w:r w:rsidRPr="00E440C2">
              <w:rPr>
                <w:rFonts w:asciiTheme="minorHAnsi" w:eastAsia="UWKMJF (KSC)" w:hAnsiTheme="minorHAnsi" w:cs="Arial"/>
                <w:color w:val="000000" w:themeColor="text1"/>
                <w:sz w:val="20"/>
                <w:lang w:eastAsia="ko-KR"/>
              </w:rPr>
              <w:t>SA5 Closing Plenary</w:t>
            </w:r>
          </w:p>
          <w:p w:rsidR="005D4AA7" w:rsidRPr="00E440C2" w:rsidRDefault="005D4AA7" w:rsidP="00C9414A">
            <w:pPr>
              <w:pStyle w:val="TAH"/>
              <w:rPr>
                <w:rFonts w:asciiTheme="minorHAnsi" w:eastAsia="UWKMJF (KSC)" w:hAnsiTheme="minorHAnsi" w:cs="Arial"/>
                <w:bCs/>
                <w:color w:val="000000" w:themeColor="text1"/>
                <w:sz w:val="20"/>
                <w:lang w:eastAsia="ko-KR"/>
              </w:rPr>
            </w:pPr>
          </w:p>
          <w:p w:rsidR="005D4AA7" w:rsidRPr="00E440C2" w:rsidRDefault="005D4AA7" w:rsidP="00C9414A">
            <w:pPr>
              <w:pStyle w:val="TAH"/>
              <w:rPr>
                <w:rFonts w:asciiTheme="minorHAnsi" w:eastAsia="UWKMJF (KSC)" w:hAnsiTheme="minorHAnsi" w:cs="Arial"/>
                <w:bCs/>
                <w:color w:val="000000" w:themeColor="text1"/>
                <w:sz w:val="20"/>
                <w:lang w:eastAsia="ko-KR"/>
              </w:rPr>
            </w:pPr>
            <w:r w:rsidRPr="00E440C2">
              <w:rPr>
                <w:rFonts w:asciiTheme="minorHAnsi" w:eastAsia="UWKMJF (KSC)" w:hAnsiTheme="minorHAnsi" w:cs="Arial"/>
                <w:bCs/>
                <w:color w:val="000000" w:themeColor="text1"/>
                <w:sz w:val="20"/>
                <w:lang w:eastAsia="ko-KR"/>
              </w:rPr>
              <w:t>8 Any Other Business</w:t>
            </w:r>
          </w:p>
          <w:p w:rsidR="005D4AA7" w:rsidRPr="00E440C2" w:rsidRDefault="005D4AA7" w:rsidP="00C9414A">
            <w:pPr>
              <w:pStyle w:val="TAH"/>
              <w:rPr>
                <w:rFonts w:asciiTheme="minorHAnsi" w:eastAsia="UWKMJF (KSC)" w:hAnsiTheme="minorHAnsi" w:cs="Arial"/>
                <w:bCs/>
                <w:color w:val="000000" w:themeColor="text1"/>
                <w:sz w:val="20"/>
                <w:lang w:eastAsia="ko-KR"/>
              </w:rPr>
            </w:pPr>
            <w:r w:rsidRPr="00E440C2">
              <w:rPr>
                <w:rFonts w:asciiTheme="minorHAnsi" w:eastAsia="UWKMJF (KSC)" w:hAnsiTheme="minorHAnsi" w:cs="Arial"/>
                <w:bCs/>
                <w:color w:val="000000" w:themeColor="text1"/>
                <w:sz w:val="20"/>
                <w:lang w:eastAsia="ko-KR"/>
              </w:rPr>
              <w:t>9 Closing</w:t>
            </w:r>
          </w:p>
        </w:tc>
      </w:tr>
      <w:tr w:rsidR="005D4AA7" w:rsidRPr="00E440C2" w:rsidTr="00BE7A39">
        <w:trPr>
          <w:cantSplit/>
          <w:trHeight w:val="2029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E440C2"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  <w:t>Q3</w:t>
            </w:r>
          </w:p>
          <w:p w:rsidR="005D4AA7" w:rsidRPr="00E440C2" w:rsidRDefault="005D4AA7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5D4AA7" w:rsidRPr="00E440C2" w:rsidRDefault="005D4AA7" w:rsidP="00C9414A">
            <w:pPr>
              <w:pStyle w:val="TAH"/>
              <w:rPr>
                <w:rFonts w:asciiTheme="minorHAnsi" w:eastAsia="MS Mincho" w:hAnsiTheme="minorHAnsi" w:cs="Arial"/>
                <w:color w:val="000000" w:themeColor="text1"/>
                <w:sz w:val="20"/>
                <w:highlight w:val="yellow"/>
                <w:lang w:eastAsia="zh-CN"/>
              </w:rPr>
            </w:pPr>
            <w:r w:rsidRPr="00E440C2">
              <w:rPr>
                <w:rFonts w:asciiTheme="minorHAnsi" w:eastAsia="MS Mincho" w:hAnsiTheme="minorHAnsi" w:cs="Arial"/>
                <w:color w:val="000000" w:themeColor="text1"/>
                <w:sz w:val="20"/>
                <w:highlight w:val="yellow"/>
                <w:lang w:eastAsia="zh-CN"/>
              </w:rPr>
              <w:t>14:30</w:t>
            </w:r>
            <w:r w:rsidRPr="00E440C2">
              <w:rPr>
                <w:rFonts w:asciiTheme="minorHAnsi" w:eastAsia="MS Mincho" w:hAnsiTheme="minorHAnsi" w:cs="Arial"/>
                <w:color w:val="000000" w:themeColor="text1"/>
                <w:sz w:val="20"/>
                <w:highlight w:val="yellow"/>
                <w:lang w:eastAsia="zh-CN"/>
              </w:rPr>
              <w:br/>
            </w:r>
          </w:p>
          <w:p w:rsidR="005D4AA7" w:rsidRPr="00E440C2" w:rsidRDefault="005D4AA7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E440C2">
              <w:rPr>
                <w:rFonts w:asciiTheme="minorHAnsi" w:eastAsia="MS Mincho" w:hAnsiTheme="minorHAnsi" w:cs="Arial"/>
                <w:color w:val="000000" w:themeColor="text1"/>
                <w:sz w:val="20"/>
                <w:highlight w:val="yellow"/>
                <w:lang w:eastAsia="zh-CN"/>
              </w:rPr>
              <w:t>16:</w:t>
            </w:r>
            <w:r w:rsidRPr="00E440C2">
              <w:rPr>
                <w:rFonts w:asciiTheme="minorHAnsi" w:hAnsiTheme="minorHAnsi" w:cs="Arial"/>
                <w:color w:val="000000" w:themeColor="text1"/>
                <w:sz w:val="20"/>
                <w:highlight w:val="yellow"/>
                <w:lang w:eastAsia="zh-CN"/>
              </w:rPr>
              <w:t>15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BE7A39" w:rsidRPr="00E440C2" w:rsidRDefault="005D4AA7" w:rsidP="00C9414A">
            <w:pPr>
              <w:pStyle w:val="TAH"/>
              <w:rPr>
                <w:rFonts w:asciiTheme="minorHAnsi" w:hAnsiTheme="minorHAnsi" w:cs="Arial"/>
                <w:bCs/>
                <w:color w:val="000000" w:themeColor="text1"/>
                <w:sz w:val="20"/>
              </w:rPr>
            </w:pPr>
            <w:r w:rsidRPr="00E440C2">
              <w:rPr>
                <w:rFonts w:asciiTheme="minorHAnsi" w:hAnsiTheme="minorHAnsi" w:cs="Arial"/>
                <w:color w:val="000000" w:themeColor="text1"/>
                <w:sz w:val="20"/>
              </w:rPr>
              <w:t>6.5.4 Study on Management and Orchestration Architecture of Next Generation Network and Service</w:t>
            </w:r>
            <w:r w:rsidRPr="00E440C2">
              <w:rPr>
                <w:rFonts w:asciiTheme="minorHAnsi" w:hAnsiTheme="minorHAnsi" w:cs="Arial"/>
                <w:bCs/>
                <w:color w:val="000000" w:themeColor="text1"/>
                <w:sz w:val="20"/>
              </w:rPr>
              <w:t xml:space="preserve"> </w:t>
            </w:r>
          </w:p>
          <w:p w:rsidR="005D4AA7" w:rsidRPr="00E440C2" w:rsidRDefault="00C9414A" w:rsidP="00C9414A">
            <w:pPr>
              <w:pStyle w:val="TAH"/>
              <w:rPr>
                <w:rFonts w:asciiTheme="minorHAnsi" w:hAnsiTheme="minorHAnsi" w:cs="Arial"/>
                <w:bCs/>
                <w:color w:val="000000" w:themeColor="text1"/>
                <w:sz w:val="20"/>
              </w:rPr>
            </w:pPr>
            <w:r w:rsidRPr="00E440C2"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C9414A" w:rsidRPr="00E440C2" w:rsidRDefault="00C9414A" w:rsidP="00C9414A">
            <w:pPr>
              <w:pStyle w:val="TAH"/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</w:pPr>
            <w:r w:rsidRPr="00E440C2">
              <w:rPr>
                <w:rFonts w:asciiTheme="minorHAnsi" w:hAnsiTheme="minorHAnsi" w:cs="Arial"/>
                <w:color w:val="000000" w:themeColor="text1"/>
                <w:sz w:val="20"/>
              </w:rPr>
              <w:t>6.4.1.1 Management concept, architecture and requirements for mobile networks that include virtualized network functions</w:t>
            </w:r>
          </w:p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</w:pPr>
            <w:r w:rsidRPr="00E440C2"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  <w:t>6.4.1.2 Configuration Management for mobile networks that include virtualized network functions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</w:pPr>
            <w:r w:rsidRPr="00E440C2"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  <w:t xml:space="preserve">6.4.1.5 </w:t>
            </w:r>
            <w:r w:rsidRPr="00E440C2">
              <w:rPr>
                <w:rFonts w:asciiTheme="minorHAnsi" w:hAnsiTheme="minorHAnsi" w:cs="Arial"/>
                <w:color w:val="000000"/>
                <w:kern w:val="24"/>
                <w:sz w:val="20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color w:val="000000" w:themeColor="text1"/>
                <w:sz w:val="20"/>
                <w:lang w:eastAsia="zh-CN"/>
              </w:rPr>
            </w:pPr>
            <w:r w:rsidRPr="00E440C2">
              <w:rPr>
                <w:rFonts w:asciiTheme="minorHAnsi" w:hAnsiTheme="minorHAnsi" w:cs="Arial"/>
                <w:color w:val="000000" w:themeColor="text1"/>
                <w:sz w:val="20"/>
                <w:lang w:eastAsia="zh-CN"/>
              </w:rPr>
              <w:t>6.1 OAM&amp;P Closing Session</w:t>
            </w:r>
          </w:p>
        </w:tc>
        <w:tc>
          <w:tcPr>
            <w:tcW w:w="30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D4AA7" w:rsidRPr="00E440C2" w:rsidRDefault="005D4AA7" w:rsidP="00C9414A">
            <w:pPr>
              <w:spacing w:before="20" w:after="20"/>
              <w:contextualSpacing/>
              <w:jc w:val="center"/>
              <w:rPr>
                <w:rFonts w:asciiTheme="minorHAnsi" w:hAnsiTheme="minorHAnsi" w:cs="Arial"/>
                <w:bCs/>
                <w:color w:val="000000" w:themeColor="text1"/>
              </w:rPr>
            </w:pPr>
          </w:p>
        </w:tc>
      </w:tr>
      <w:tr w:rsidR="005D4AA7" w:rsidRPr="00E440C2" w:rsidTr="00BE7A39">
        <w:trPr>
          <w:cantSplit/>
          <w:trHeight w:val="1701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E440C2"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  <w:t>Q4</w:t>
            </w:r>
          </w:p>
          <w:p w:rsidR="005D4AA7" w:rsidRPr="00E440C2" w:rsidRDefault="005D4AA7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5D4AA7" w:rsidRPr="00E440C2" w:rsidRDefault="005D4AA7" w:rsidP="00C9414A">
            <w:pPr>
              <w:pStyle w:val="TAH"/>
              <w:rPr>
                <w:rFonts w:asciiTheme="minorHAnsi" w:eastAsia="MS Mincho" w:hAnsiTheme="minorHAnsi" w:cs="Arial"/>
                <w:color w:val="000000" w:themeColor="text1"/>
                <w:sz w:val="20"/>
                <w:highlight w:val="yellow"/>
                <w:lang w:eastAsia="zh-CN"/>
              </w:rPr>
            </w:pPr>
            <w:r w:rsidRPr="00E440C2">
              <w:rPr>
                <w:rFonts w:asciiTheme="minorHAnsi" w:eastAsia="MS Mincho" w:hAnsiTheme="minorHAnsi" w:cs="Arial"/>
                <w:color w:val="000000" w:themeColor="text1"/>
                <w:sz w:val="20"/>
                <w:highlight w:val="yellow"/>
                <w:lang w:eastAsia="zh-CN"/>
              </w:rPr>
              <w:t>16:</w:t>
            </w:r>
            <w:r w:rsidRPr="00E440C2">
              <w:rPr>
                <w:rFonts w:asciiTheme="minorHAnsi" w:hAnsiTheme="minorHAnsi" w:cs="Arial"/>
                <w:color w:val="000000" w:themeColor="text1"/>
                <w:sz w:val="20"/>
                <w:highlight w:val="yellow"/>
                <w:lang w:eastAsia="zh-CN"/>
              </w:rPr>
              <w:t>45</w:t>
            </w:r>
          </w:p>
          <w:p w:rsidR="005D4AA7" w:rsidRPr="00E440C2" w:rsidRDefault="005D4AA7" w:rsidP="00C9414A">
            <w:pPr>
              <w:pStyle w:val="TAH"/>
              <w:rPr>
                <w:rFonts w:asciiTheme="minorHAnsi" w:eastAsia="MS Mincho" w:hAnsiTheme="minorHAnsi" w:cs="Arial"/>
                <w:color w:val="000000" w:themeColor="text1"/>
                <w:sz w:val="20"/>
                <w:highlight w:val="yellow"/>
                <w:lang w:eastAsia="zh-CN"/>
              </w:rPr>
            </w:pPr>
          </w:p>
          <w:p w:rsidR="005D4AA7" w:rsidRPr="00E440C2" w:rsidRDefault="005D4AA7" w:rsidP="00C9414A">
            <w:pPr>
              <w:pStyle w:val="TAH"/>
              <w:rPr>
                <w:rFonts w:asciiTheme="minorHAnsi" w:eastAsia="UWKMJF (KSC)" w:hAnsiTheme="minorHAnsi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E440C2">
              <w:rPr>
                <w:rFonts w:asciiTheme="minorHAnsi" w:eastAsia="MS Mincho" w:hAnsiTheme="minorHAnsi" w:cs="Arial"/>
                <w:color w:val="000000" w:themeColor="text1"/>
                <w:sz w:val="20"/>
                <w:highlight w:val="yellow"/>
                <w:lang w:eastAsia="zh-CN"/>
              </w:rPr>
              <w:t>18:30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D4AA7" w:rsidRPr="00E440C2" w:rsidRDefault="00C9414A" w:rsidP="00C9414A">
            <w:pPr>
              <w:pStyle w:val="TAH"/>
              <w:rPr>
                <w:rFonts w:asciiTheme="minorHAnsi" w:hAnsiTheme="minorHAnsi" w:cs="Arial"/>
                <w:color w:val="000000" w:themeColor="text1"/>
                <w:sz w:val="20"/>
              </w:rPr>
            </w:pPr>
            <w:r w:rsidRPr="00E440C2"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</w:pPr>
            <w:r w:rsidRPr="00E440C2"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  <w:t>6.4.1.2 Configuration Management for mobile networks that include virtualized network functions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</w:pPr>
            <w:r w:rsidRPr="00E440C2"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  <w:t xml:space="preserve">6.4.1.5 </w:t>
            </w:r>
            <w:r w:rsidRPr="00E440C2">
              <w:rPr>
                <w:rFonts w:asciiTheme="minorHAnsi" w:hAnsiTheme="minorHAnsi" w:cs="Arial"/>
                <w:color w:val="000000"/>
                <w:kern w:val="24"/>
                <w:sz w:val="20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color w:val="000000" w:themeColor="text1"/>
                <w:sz w:val="20"/>
                <w:lang w:eastAsia="zh-CN"/>
              </w:rPr>
            </w:pPr>
            <w:r w:rsidRPr="00E440C2">
              <w:rPr>
                <w:rFonts w:asciiTheme="minorHAnsi" w:hAnsiTheme="minorHAnsi" w:cs="Arial"/>
                <w:color w:val="000000" w:themeColor="text1"/>
                <w:sz w:val="20"/>
                <w:lang w:eastAsia="zh-CN"/>
              </w:rPr>
              <w:t>6.1 OAM&amp;P Closing Session</w:t>
            </w:r>
          </w:p>
        </w:tc>
        <w:tc>
          <w:tcPr>
            <w:tcW w:w="300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bCs/>
                <w:color w:val="000000" w:themeColor="text1"/>
                <w:sz w:val="20"/>
              </w:rPr>
            </w:pPr>
          </w:p>
        </w:tc>
      </w:tr>
      <w:tr w:rsidR="005D4AA7" w:rsidRPr="00E440C2" w:rsidTr="00BE7A39">
        <w:trPr>
          <w:cantSplit/>
          <w:trHeight w:val="709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eastAsia="MS Mincho" w:hAnsiTheme="minorHAnsi" w:cs="Arial"/>
                <w:color w:val="000000" w:themeColor="text1"/>
                <w:sz w:val="20"/>
                <w:highlight w:val="yellow"/>
                <w:lang w:eastAsia="zh-CN"/>
              </w:rPr>
            </w:pPr>
            <w:r w:rsidRPr="00E440C2">
              <w:rPr>
                <w:rFonts w:asciiTheme="minorHAnsi" w:eastAsia="MS Mincho" w:hAnsiTheme="minorHAnsi" w:cs="Arial"/>
                <w:color w:val="000000" w:themeColor="text1"/>
                <w:sz w:val="20"/>
                <w:highlight w:val="yellow"/>
                <w:lang w:eastAsia="zh-CN"/>
              </w:rPr>
              <w:t>Late session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BE7A39" w:rsidRDefault="005D4AA7" w:rsidP="00C9414A">
            <w:pPr>
              <w:pStyle w:val="TAH"/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</w:pPr>
            <w:r w:rsidRPr="00E440C2"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  <w:t>6.5.5 Study on Management and Orchestration of Network Slicing</w:t>
            </w:r>
          </w:p>
          <w:p w:rsidR="00E440C2" w:rsidRPr="00E440C2" w:rsidRDefault="00E440C2" w:rsidP="00C9414A">
            <w:pPr>
              <w:pStyle w:val="TAH"/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</w:pPr>
            <w:r w:rsidRPr="00E440C2"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  <w:t>6.5.6 Study on management aspects of next generation network architecture and features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</w:pPr>
            <w:r w:rsidRPr="00E440C2"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  <w:t>6.4.1.2 Configuration Management for mobile networks that include virtualized network functions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</w:pPr>
            <w:r w:rsidRPr="00E440C2"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  <w:t xml:space="preserve">6.4.1.5 </w:t>
            </w:r>
            <w:r w:rsidRPr="00E440C2">
              <w:rPr>
                <w:rFonts w:asciiTheme="minorHAnsi" w:hAnsiTheme="minorHAnsi" w:cs="Arial"/>
                <w:color w:val="000000"/>
                <w:kern w:val="24"/>
                <w:sz w:val="20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300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BE7A39" w:rsidRDefault="005D4AA7" w:rsidP="00C9414A">
            <w:pPr>
              <w:pStyle w:val="TAH"/>
              <w:rPr>
                <w:rFonts w:asciiTheme="minorHAnsi" w:hAnsiTheme="minorHAnsi" w:cs="Arial"/>
                <w:color w:val="000000" w:themeColor="text1"/>
                <w:sz w:val="20"/>
                <w:lang w:eastAsia="zh-CN"/>
              </w:rPr>
            </w:pPr>
            <w:r w:rsidRPr="00E440C2">
              <w:rPr>
                <w:rFonts w:asciiTheme="minorHAnsi" w:hAnsiTheme="minorHAnsi" w:cs="Arial"/>
                <w:color w:val="000000" w:themeColor="text1"/>
                <w:sz w:val="20"/>
                <w:lang w:eastAsia="zh-CN"/>
              </w:rPr>
              <w:t xml:space="preserve">6.1 OAM&amp;P Closing Session </w:t>
            </w:r>
          </w:p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color w:val="000000" w:themeColor="text1"/>
                <w:sz w:val="20"/>
                <w:lang w:eastAsia="zh-CN"/>
              </w:rPr>
            </w:pPr>
            <w:r w:rsidRPr="00E440C2">
              <w:rPr>
                <w:rFonts w:asciiTheme="minorHAnsi" w:hAnsiTheme="minorHAnsi" w:cs="Arial"/>
                <w:color w:val="000000" w:themeColor="text1"/>
                <w:sz w:val="20"/>
                <w:lang w:eastAsia="zh-CN"/>
              </w:rPr>
              <w:t>(if needed)</w:t>
            </w:r>
          </w:p>
        </w:tc>
        <w:tc>
          <w:tcPr>
            <w:tcW w:w="300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eastAsia="Batang" w:hAnsiTheme="minorHAnsi" w:cs="Arial"/>
                <w:color w:val="000000" w:themeColor="text1"/>
                <w:sz w:val="20"/>
              </w:rPr>
            </w:pPr>
          </w:p>
        </w:tc>
      </w:tr>
      <w:tr w:rsidR="005D4AA7" w:rsidRPr="00E440C2" w:rsidTr="00BE7A39">
        <w:trPr>
          <w:cantSplit/>
          <w:trHeight w:val="501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eastAsia="MS Mincho" w:hAnsiTheme="minorHAnsi" w:cs="Arial"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color w:val="000000" w:themeColor="text1"/>
                <w:sz w:val="20"/>
                <w:lang w:eastAsia="zh-CN"/>
              </w:rPr>
            </w:pPr>
            <w:r w:rsidRPr="00E440C2">
              <w:rPr>
                <w:rFonts w:asciiTheme="minorHAnsi" w:hAnsiTheme="minorHAnsi" w:cs="Arial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5D4AA7" w:rsidRPr="00E440C2" w:rsidRDefault="005D4AA7" w:rsidP="00C9414A">
            <w:pPr>
              <w:pStyle w:val="TAH"/>
              <w:rPr>
                <w:rFonts w:asciiTheme="minorHAnsi" w:hAnsiTheme="minorHAnsi" w:cs="Arial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D4AA7" w:rsidRPr="00E440C2" w:rsidRDefault="005D4AA7" w:rsidP="00C9414A">
            <w:pPr>
              <w:pStyle w:val="TAL"/>
              <w:jc w:val="center"/>
              <w:rPr>
                <w:rFonts w:asciiTheme="minorHAnsi" w:eastAsia="Batang" w:hAnsiTheme="minorHAnsi" w:cs="Arial"/>
                <w:b/>
                <w:color w:val="000000" w:themeColor="text1"/>
                <w:sz w:val="20"/>
              </w:rPr>
            </w:pPr>
          </w:p>
        </w:tc>
      </w:tr>
    </w:tbl>
    <w:p w:rsidR="00F46D44" w:rsidRDefault="00F46D44">
      <w:pPr>
        <w:rPr>
          <w:rFonts w:ascii="Arial" w:hAnsi="Arial" w:cs="Arial"/>
        </w:rPr>
      </w:pPr>
    </w:p>
    <w:p w:rsidR="00C9414A" w:rsidRDefault="00C9414A">
      <w:pPr>
        <w:spacing w:after="160" w:line="259" w:lineRule="auto"/>
        <w:rPr>
          <w:rFonts w:ascii="Arial" w:hAnsi="Arial" w:cs="Arial"/>
        </w:rPr>
      </w:pPr>
    </w:p>
    <w:p w:rsidR="00C9414A" w:rsidRDefault="00C9414A">
      <w:pPr>
        <w:rPr>
          <w:rFonts w:ascii="Arial" w:hAnsi="Arial" w:cs="Arial"/>
        </w:rPr>
      </w:pPr>
    </w:p>
    <w:tbl>
      <w:tblPr>
        <w:tblpPr w:leftFromText="180" w:rightFromText="180" w:vertAnchor="text" w:tblpXSpec="center" w:tblpY="1"/>
        <w:tblOverlap w:val="never"/>
        <w:tblW w:w="136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11490"/>
        <w:gridCol w:w="1125"/>
      </w:tblGrid>
      <w:tr w:rsidR="00567802" w:rsidRPr="00F5027F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6.1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OAM&amp;P Plenary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6633D6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5</w:t>
            </w:r>
          </w:p>
        </w:tc>
      </w:tr>
      <w:tr w:rsidR="00567802" w:rsidRPr="00F5027F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6.2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New OAM&amp;P Work Item proposals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6633D6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5</w:t>
            </w:r>
          </w:p>
        </w:tc>
      </w:tr>
      <w:tr w:rsidR="00567802" w:rsidRPr="00F5027F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6.3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OAM&amp;P Maintenance and Rel-14 small Enhancements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AD72CA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2</w:t>
            </w:r>
          </w:p>
        </w:tc>
      </w:tr>
      <w:tr w:rsidR="00567802" w:rsidRPr="00F5027F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6.4.1.1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  <w:lang w:val="en-US"/>
              </w:rPr>
              <w:t xml:space="preserve">Management concept, architecture and requirements for mobile networks that include virtualized network functions 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AD72CA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10</w:t>
            </w:r>
          </w:p>
        </w:tc>
      </w:tr>
      <w:tr w:rsidR="00567802" w:rsidRPr="00F5027F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6.4.1.2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pStyle w:val="NormalWeb"/>
              <w:spacing w:before="120" w:after="120"/>
              <w:ind w:left="113" w:right="57"/>
              <w:textAlignment w:val="top"/>
              <w:rPr>
                <w:rFonts w:asciiTheme="minorHAnsi" w:hAnsiTheme="minorHAnsi" w:cs="Arial"/>
                <w:sz w:val="20"/>
                <w:szCs w:val="20"/>
              </w:rPr>
            </w:pPr>
            <w:r w:rsidRPr="00E440C2"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  <w:lang w:val="en-US"/>
              </w:rPr>
              <w:t>Configuration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AD72CA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15</w:t>
            </w:r>
          </w:p>
        </w:tc>
      </w:tr>
      <w:tr w:rsidR="00567802" w:rsidRPr="00F5027F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6.4.1.3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pStyle w:val="NormalWeb"/>
              <w:spacing w:before="120" w:after="120"/>
              <w:ind w:left="113" w:right="57"/>
              <w:textAlignment w:val="top"/>
              <w:rPr>
                <w:rFonts w:asciiTheme="minorHAnsi" w:hAnsiTheme="minorHAnsi" w:cs="Arial"/>
                <w:sz w:val="20"/>
                <w:szCs w:val="20"/>
              </w:rPr>
            </w:pPr>
            <w:r w:rsidRPr="00E440C2"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  <w:lang w:val="en-US"/>
              </w:rPr>
              <w:t>Fault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AD72CA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8</w:t>
            </w:r>
          </w:p>
        </w:tc>
      </w:tr>
      <w:tr w:rsidR="00567802" w:rsidRPr="00F5027F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6.4.1.4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Performance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AD72CA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9</w:t>
            </w:r>
          </w:p>
        </w:tc>
      </w:tr>
      <w:tr w:rsidR="00567802" w:rsidRPr="00F5027F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6.4.1.5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pStyle w:val="NormalWeb"/>
              <w:spacing w:before="120" w:after="120"/>
              <w:ind w:left="113" w:right="57"/>
              <w:textAlignment w:val="top"/>
              <w:rPr>
                <w:rFonts w:asciiTheme="minorHAnsi" w:hAnsiTheme="minorHAnsi" w:cs="Arial"/>
                <w:sz w:val="20"/>
                <w:szCs w:val="20"/>
              </w:rPr>
            </w:pPr>
            <w:r w:rsidRPr="00E440C2"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  <w:lang w:val="en-US"/>
              </w:rPr>
              <w:t>Lifecycle management for mobile networks that include virtualized network functions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AD72CA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23</w:t>
            </w:r>
          </w:p>
        </w:tc>
      </w:tr>
      <w:tr w:rsidR="00567802" w:rsidRPr="00F5027F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6.4.2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Filtering of PM measurements and data volume measurements for shared networks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4</w:t>
            </w:r>
          </w:p>
        </w:tc>
      </w:tr>
      <w:tr w:rsidR="00567802" w:rsidRPr="00F5027F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6.4.3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 xml:space="preserve">OAM support for Licensed Shared Access (LSA) 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spacing w:before="120" w:after="120"/>
              <w:ind w:left="113" w:right="57"/>
              <w:rPr>
                <w:rFonts w:asciiTheme="minorHAnsi" w:hAnsiTheme="minorHAnsi" w:cs="Arial"/>
                <w:color w:val="000000"/>
              </w:rPr>
            </w:pPr>
            <w:r w:rsidRPr="00E440C2">
              <w:rPr>
                <w:rFonts w:asciiTheme="minorHAnsi" w:hAnsiTheme="minorHAnsi" w:cs="Arial"/>
                <w:color w:val="000000"/>
              </w:rPr>
              <w:t>3</w:t>
            </w:r>
          </w:p>
        </w:tc>
      </w:tr>
      <w:tr w:rsidR="00567802" w:rsidRPr="00F5027F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spacing w:before="120" w:after="120"/>
              <w:ind w:left="113" w:right="57"/>
              <w:rPr>
                <w:rFonts w:asciiTheme="minorHAnsi" w:hAnsiTheme="minorHAnsi" w:cs="Arial"/>
              </w:rPr>
            </w:pPr>
            <w:r w:rsidRPr="00E440C2">
              <w:rPr>
                <w:rFonts w:asciiTheme="minorHAnsi" w:hAnsiTheme="minorHAnsi" w:cs="Arial"/>
              </w:rPr>
              <w:t>6.5.1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adjustRightInd w:val="0"/>
              <w:spacing w:before="120" w:after="120"/>
              <w:ind w:left="113" w:right="57"/>
              <w:rPr>
                <w:rFonts w:asciiTheme="minorHAnsi" w:eastAsia="Calibri" w:hAnsiTheme="minorHAnsi" w:cs="Arial"/>
                <w:lang w:eastAsia="ja-JP"/>
              </w:rPr>
            </w:pPr>
            <w:r w:rsidRPr="00E440C2">
              <w:rPr>
                <w:rFonts w:asciiTheme="minorHAnsi" w:eastAsia="Calibri" w:hAnsiTheme="minorHAnsi" w:cs="Arial"/>
                <w:lang w:eastAsia="ja-JP"/>
              </w:rPr>
              <w:t>Study on OAM support for assessment of energy efficiency in mobile access networks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AD72CA" w:rsidP="00F5027F">
            <w:pPr>
              <w:adjustRightInd w:val="0"/>
              <w:spacing w:before="120" w:after="120"/>
              <w:ind w:left="113" w:right="57"/>
              <w:rPr>
                <w:rFonts w:asciiTheme="minorHAnsi" w:eastAsia="Calibri" w:hAnsiTheme="minorHAnsi" w:cs="Arial"/>
                <w:lang w:eastAsia="ja-JP"/>
              </w:rPr>
            </w:pPr>
            <w:r w:rsidRPr="00E440C2">
              <w:rPr>
                <w:rFonts w:asciiTheme="minorHAnsi" w:eastAsia="Calibri" w:hAnsiTheme="minorHAnsi" w:cs="Arial"/>
                <w:lang w:eastAsia="ja-JP"/>
              </w:rPr>
              <w:t>12</w:t>
            </w:r>
          </w:p>
        </w:tc>
      </w:tr>
      <w:tr w:rsidR="00567802" w:rsidRPr="00F5027F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spacing w:before="120" w:after="120"/>
              <w:ind w:left="113" w:right="57"/>
              <w:rPr>
                <w:rFonts w:asciiTheme="minorHAnsi" w:hAnsiTheme="minorHAnsi" w:cs="Arial"/>
              </w:rPr>
            </w:pPr>
            <w:r w:rsidRPr="00E440C2">
              <w:rPr>
                <w:rFonts w:asciiTheme="minorHAnsi" w:hAnsiTheme="minorHAnsi" w:cs="Arial"/>
              </w:rPr>
              <w:t>6.5.2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567802" w:rsidP="00F5027F">
            <w:pPr>
              <w:adjustRightInd w:val="0"/>
              <w:spacing w:before="120" w:after="120"/>
              <w:ind w:left="113" w:right="57"/>
              <w:rPr>
                <w:rFonts w:asciiTheme="minorHAnsi" w:eastAsia="Calibri" w:hAnsiTheme="minorHAnsi" w:cs="Arial"/>
                <w:lang w:eastAsia="ja-JP"/>
              </w:rPr>
            </w:pPr>
            <w:r w:rsidRPr="00E440C2">
              <w:rPr>
                <w:rFonts w:asciiTheme="minorHAnsi" w:eastAsia="Calibri" w:hAnsiTheme="minorHAnsi" w:cs="Arial"/>
                <w:lang w:eastAsia="ja-JP"/>
              </w:rPr>
              <w:t>Study on OAM aspects of SON for AAS-based deployments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567802" w:rsidRPr="00E440C2" w:rsidRDefault="00AD72CA" w:rsidP="00F5027F">
            <w:pPr>
              <w:adjustRightInd w:val="0"/>
              <w:spacing w:before="120" w:after="120"/>
              <w:ind w:left="113" w:right="57"/>
              <w:rPr>
                <w:rFonts w:asciiTheme="minorHAnsi" w:eastAsia="Calibri" w:hAnsiTheme="minorHAnsi" w:cs="Arial"/>
                <w:lang w:eastAsia="ja-JP"/>
              </w:rPr>
            </w:pPr>
            <w:r w:rsidRPr="00E440C2">
              <w:rPr>
                <w:rFonts w:asciiTheme="minorHAnsi" w:eastAsia="Calibri" w:hAnsiTheme="minorHAnsi" w:cs="Arial"/>
                <w:lang w:eastAsia="ja-JP"/>
              </w:rPr>
              <w:t>2</w:t>
            </w:r>
          </w:p>
        </w:tc>
      </w:tr>
      <w:tr w:rsidR="00AD72CA" w:rsidRPr="00F5027F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E440C2" w:rsidRDefault="00AD72CA" w:rsidP="00F5027F">
            <w:pPr>
              <w:spacing w:before="120" w:after="120"/>
              <w:ind w:left="113" w:right="57"/>
              <w:rPr>
                <w:rFonts w:asciiTheme="minorHAnsi" w:hAnsiTheme="minorHAnsi" w:cs="Arial"/>
              </w:rPr>
            </w:pPr>
            <w:r w:rsidRPr="00E440C2">
              <w:rPr>
                <w:rFonts w:asciiTheme="minorHAnsi" w:hAnsiTheme="minorHAnsi" w:cs="Arial"/>
              </w:rPr>
              <w:t>6.5.3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E440C2" w:rsidRDefault="00AD72CA" w:rsidP="00F5027F">
            <w:pPr>
              <w:adjustRightInd w:val="0"/>
              <w:spacing w:before="120" w:after="120"/>
              <w:ind w:left="113" w:right="57"/>
              <w:rPr>
                <w:rFonts w:asciiTheme="minorHAnsi" w:eastAsia="Calibri" w:hAnsiTheme="minorHAnsi" w:cs="Arial"/>
                <w:lang w:val="en-US" w:eastAsia="ja-JP"/>
              </w:rPr>
            </w:pPr>
            <w:r w:rsidRPr="00E440C2">
              <w:rPr>
                <w:rFonts w:asciiTheme="minorHAnsi" w:eastAsia="Calibri" w:hAnsiTheme="minorHAnsi" w:cs="Arial"/>
                <w:lang w:val="en-US" w:eastAsia="ja-JP"/>
              </w:rPr>
              <w:t>Study on Implementation for the Partitioning of Itf-N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E440C2" w:rsidRDefault="00AD72CA" w:rsidP="00F5027F">
            <w:pPr>
              <w:adjustRightInd w:val="0"/>
              <w:spacing w:before="120" w:after="120"/>
              <w:ind w:left="113" w:right="57"/>
              <w:rPr>
                <w:rFonts w:asciiTheme="minorHAnsi" w:eastAsia="Calibri" w:hAnsiTheme="minorHAnsi" w:cs="Arial"/>
                <w:lang w:val="en-US" w:eastAsia="ja-JP"/>
              </w:rPr>
            </w:pPr>
            <w:r w:rsidRPr="00E440C2">
              <w:rPr>
                <w:rFonts w:asciiTheme="minorHAnsi" w:eastAsia="Calibri" w:hAnsiTheme="minorHAnsi" w:cs="Arial"/>
                <w:lang w:val="en-US" w:eastAsia="ja-JP"/>
              </w:rPr>
              <w:t>1</w:t>
            </w:r>
          </w:p>
        </w:tc>
      </w:tr>
      <w:tr w:rsidR="00AD72CA" w:rsidRPr="00F5027F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E440C2" w:rsidRDefault="00AD72CA" w:rsidP="00F5027F">
            <w:pPr>
              <w:spacing w:before="120" w:after="120"/>
              <w:ind w:left="113" w:right="57"/>
              <w:rPr>
                <w:rFonts w:asciiTheme="minorHAnsi" w:hAnsiTheme="minorHAnsi" w:cs="Arial"/>
              </w:rPr>
            </w:pPr>
            <w:r w:rsidRPr="00E440C2">
              <w:rPr>
                <w:rFonts w:asciiTheme="minorHAnsi" w:hAnsiTheme="minorHAnsi" w:cs="Arial"/>
              </w:rPr>
              <w:t>6.5.4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E440C2" w:rsidRDefault="00AD72CA" w:rsidP="00F5027F">
            <w:pPr>
              <w:adjustRightInd w:val="0"/>
              <w:spacing w:before="120" w:after="120"/>
              <w:ind w:left="113" w:right="57"/>
              <w:rPr>
                <w:rFonts w:asciiTheme="minorHAnsi" w:eastAsia="Calibri" w:hAnsiTheme="minorHAnsi" w:cs="Arial"/>
                <w:lang w:val="en-US" w:eastAsia="ja-JP"/>
              </w:rPr>
            </w:pPr>
            <w:r w:rsidRPr="00E440C2">
              <w:rPr>
                <w:rFonts w:asciiTheme="minorHAnsi" w:eastAsia="Calibri" w:hAnsiTheme="minorHAnsi" w:cs="Arial"/>
                <w:lang w:val="en-US" w:eastAsia="ja-JP"/>
              </w:rPr>
              <w:t>Study on Management and Orchestration Architecture of Next Generation Network and Service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E440C2" w:rsidRDefault="00AD72CA" w:rsidP="00F5027F">
            <w:pPr>
              <w:adjustRightInd w:val="0"/>
              <w:spacing w:before="120" w:after="120"/>
              <w:ind w:left="113" w:right="57"/>
              <w:rPr>
                <w:rFonts w:asciiTheme="minorHAnsi" w:eastAsia="Calibri" w:hAnsiTheme="minorHAnsi" w:cs="Arial"/>
                <w:lang w:val="en-US" w:eastAsia="ja-JP"/>
              </w:rPr>
            </w:pPr>
            <w:r w:rsidRPr="00E440C2">
              <w:rPr>
                <w:rFonts w:asciiTheme="minorHAnsi" w:eastAsia="Calibri" w:hAnsiTheme="minorHAnsi" w:cs="Arial"/>
                <w:lang w:val="en-US" w:eastAsia="ja-JP"/>
              </w:rPr>
              <w:t>4</w:t>
            </w:r>
          </w:p>
        </w:tc>
      </w:tr>
      <w:tr w:rsidR="00AD72CA" w:rsidRPr="00F5027F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E440C2" w:rsidRDefault="00AD72CA" w:rsidP="00F5027F">
            <w:pPr>
              <w:spacing w:before="120" w:after="120"/>
              <w:ind w:left="113" w:right="57"/>
              <w:rPr>
                <w:rFonts w:asciiTheme="minorHAnsi" w:hAnsiTheme="minorHAnsi" w:cs="Arial"/>
              </w:rPr>
            </w:pPr>
            <w:r w:rsidRPr="00E440C2">
              <w:rPr>
                <w:rFonts w:asciiTheme="minorHAnsi" w:hAnsiTheme="minorHAnsi" w:cs="Arial"/>
              </w:rPr>
              <w:t>6.5.5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E440C2" w:rsidRDefault="00AD72CA" w:rsidP="00F5027F">
            <w:pPr>
              <w:adjustRightInd w:val="0"/>
              <w:spacing w:before="120" w:after="120"/>
              <w:ind w:left="113" w:right="57"/>
              <w:rPr>
                <w:rFonts w:asciiTheme="minorHAnsi" w:eastAsia="Calibri" w:hAnsiTheme="minorHAnsi" w:cs="Arial"/>
                <w:lang w:val="en-US" w:eastAsia="ja-JP"/>
              </w:rPr>
            </w:pPr>
            <w:r w:rsidRPr="00E440C2">
              <w:rPr>
                <w:rFonts w:asciiTheme="minorHAnsi" w:eastAsia="Calibri" w:hAnsiTheme="minorHAnsi" w:cs="Arial"/>
                <w:lang w:val="en-US" w:eastAsia="ja-JP"/>
              </w:rPr>
              <w:t>Study on Management and Orchestration of Network Slicing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E440C2" w:rsidRDefault="00AD72CA" w:rsidP="00F5027F">
            <w:pPr>
              <w:adjustRightInd w:val="0"/>
              <w:spacing w:before="120" w:after="120"/>
              <w:ind w:left="113" w:right="57"/>
              <w:rPr>
                <w:rFonts w:asciiTheme="minorHAnsi" w:eastAsia="Calibri" w:hAnsiTheme="minorHAnsi" w:cs="Arial"/>
                <w:lang w:val="en-US" w:eastAsia="ja-JP"/>
              </w:rPr>
            </w:pPr>
            <w:r w:rsidRPr="00E440C2">
              <w:rPr>
                <w:rFonts w:asciiTheme="minorHAnsi" w:eastAsia="Calibri" w:hAnsiTheme="minorHAnsi" w:cs="Arial"/>
                <w:lang w:val="en-US" w:eastAsia="ja-JP"/>
              </w:rPr>
              <w:t>16</w:t>
            </w:r>
          </w:p>
        </w:tc>
      </w:tr>
      <w:tr w:rsidR="00AD72CA" w:rsidRPr="00F5027F" w:rsidTr="00C9414A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E440C2" w:rsidRDefault="00AD72CA" w:rsidP="00F5027F">
            <w:pPr>
              <w:spacing w:before="120" w:after="120"/>
              <w:ind w:left="113" w:right="57"/>
              <w:rPr>
                <w:rFonts w:asciiTheme="minorHAnsi" w:hAnsiTheme="minorHAnsi" w:cs="Arial"/>
              </w:rPr>
            </w:pPr>
            <w:r w:rsidRPr="00E440C2">
              <w:rPr>
                <w:rFonts w:asciiTheme="minorHAnsi" w:hAnsiTheme="minorHAnsi" w:cs="Arial"/>
              </w:rPr>
              <w:t>6.5.6</w:t>
            </w:r>
          </w:p>
        </w:tc>
        <w:tc>
          <w:tcPr>
            <w:tcW w:w="1149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E440C2" w:rsidRDefault="00AD72CA" w:rsidP="00F5027F">
            <w:pPr>
              <w:adjustRightInd w:val="0"/>
              <w:spacing w:before="120" w:after="120"/>
              <w:ind w:left="113" w:right="57"/>
              <w:rPr>
                <w:rFonts w:asciiTheme="minorHAnsi" w:eastAsia="Calibri" w:hAnsiTheme="minorHAnsi" w:cs="Arial"/>
                <w:lang w:val="en-US" w:eastAsia="ja-JP"/>
              </w:rPr>
            </w:pPr>
            <w:r w:rsidRPr="00E440C2">
              <w:rPr>
                <w:rFonts w:asciiTheme="minorHAnsi" w:eastAsia="Calibri" w:hAnsiTheme="minorHAnsi" w:cs="Arial"/>
                <w:lang w:val="en-US" w:eastAsia="ja-JP"/>
              </w:rPr>
              <w:t>Study on management aspects of next generation network architecture and features</w:t>
            </w:r>
          </w:p>
        </w:tc>
        <w:tc>
          <w:tcPr>
            <w:tcW w:w="112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:rsidR="00AD72CA" w:rsidRPr="00E440C2" w:rsidRDefault="006633D6" w:rsidP="00F5027F">
            <w:pPr>
              <w:adjustRightInd w:val="0"/>
              <w:spacing w:before="120" w:after="120"/>
              <w:ind w:left="113" w:right="57"/>
              <w:rPr>
                <w:rFonts w:asciiTheme="minorHAnsi" w:eastAsia="Calibri" w:hAnsiTheme="minorHAnsi" w:cs="Arial"/>
                <w:lang w:val="en-US" w:eastAsia="ja-JP"/>
              </w:rPr>
            </w:pPr>
            <w:r w:rsidRPr="00E440C2">
              <w:rPr>
                <w:rFonts w:asciiTheme="minorHAnsi" w:eastAsia="Calibri" w:hAnsiTheme="minorHAnsi" w:cs="Arial"/>
                <w:lang w:val="en-US" w:eastAsia="ja-JP"/>
              </w:rPr>
              <w:t>1</w:t>
            </w:r>
          </w:p>
        </w:tc>
      </w:tr>
    </w:tbl>
    <w:p w:rsidR="006C5B31" w:rsidRPr="00DD26A6" w:rsidRDefault="006C5B31">
      <w:pPr>
        <w:rPr>
          <w:rFonts w:ascii="Arial" w:hAnsi="Arial" w:cs="Arial"/>
        </w:rPr>
      </w:pPr>
    </w:p>
    <w:sectPr w:rsidR="006C5B31" w:rsidRPr="00DD26A6" w:rsidSect="00BE7A39">
      <w:pgSz w:w="16838" w:h="11906" w:orient="landscape"/>
      <w:pgMar w:top="284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767E7"/>
    <w:rsid w:val="000A16D3"/>
    <w:rsid w:val="000F0224"/>
    <w:rsid w:val="000F5A3A"/>
    <w:rsid w:val="0011435B"/>
    <w:rsid w:val="001A2DD8"/>
    <w:rsid w:val="0021567B"/>
    <w:rsid w:val="002313B4"/>
    <w:rsid w:val="002D4E96"/>
    <w:rsid w:val="003119E6"/>
    <w:rsid w:val="003C12BC"/>
    <w:rsid w:val="003D409C"/>
    <w:rsid w:val="00434DD8"/>
    <w:rsid w:val="004C72BD"/>
    <w:rsid w:val="00512B2C"/>
    <w:rsid w:val="00567802"/>
    <w:rsid w:val="00584B07"/>
    <w:rsid w:val="0059154E"/>
    <w:rsid w:val="005D4AA7"/>
    <w:rsid w:val="006165FE"/>
    <w:rsid w:val="00630401"/>
    <w:rsid w:val="006345C0"/>
    <w:rsid w:val="006633D6"/>
    <w:rsid w:val="006C5B31"/>
    <w:rsid w:val="006E2062"/>
    <w:rsid w:val="007100E3"/>
    <w:rsid w:val="007A2BF7"/>
    <w:rsid w:val="008D0002"/>
    <w:rsid w:val="00974DC2"/>
    <w:rsid w:val="009B24D8"/>
    <w:rsid w:val="00A35338"/>
    <w:rsid w:val="00A409E5"/>
    <w:rsid w:val="00AD72CA"/>
    <w:rsid w:val="00AF00B5"/>
    <w:rsid w:val="00B82D7E"/>
    <w:rsid w:val="00B95ABC"/>
    <w:rsid w:val="00BC444C"/>
    <w:rsid w:val="00BE7A39"/>
    <w:rsid w:val="00C407BB"/>
    <w:rsid w:val="00C9414A"/>
    <w:rsid w:val="00CC6431"/>
    <w:rsid w:val="00D10EF6"/>
    <w:rsid w:val="00D21B35"/>
    <w:rsid w:val="00D23A78"/>
    <w:rsid w:val="00D7548D"/>
    <w:rsid w:val="00DB641C"/>
    <w:rsid w:val="00DD26A6"/>
    <w:rsid w:val="00DF2712"/>
    <w:rsid w:val="00E440C2"/>
    <w:rsid w:val="00F46D44"/>
    <w:rsid w:val="00F5027F"/>
    <w:rsid w:val="00F758D6"/>
    <w:rsid w:val="00FA447B"/>
    <w:rsid w:val="00FB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A4B0BA-A16F-41F8-AB70-7DB6A8898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Christian Toche</cp:lastModifiedBy>
  <cp:revision>69</cp:revision>
  <dcterms:created xsi:type="dcterms:W3CDTF">2016-05-18T13:24:00Z</dcterms:created>
  <dcterms:modified xsi:type="dcterms:W3CDTF">2016-08-22T14:59:00Z</dcterms:modified>
</cp:coreProperties>
</file>